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5B5E" w14:textId="77777777" w:rsidR="00D058C0" w:rsidRDefault="00A956A7">
      <w:pPr>
        <w:jc w:val="both"/>
      </w:pPr>
      <w:r>
        <w:t>Доброго дня, шановні керівники ОСББ</w:t>
      </w:r>
    </w:p>
    <w:p w14:paraId="071C2D12" w14:textId="77777777" w:rsidR="00D058C0" w:rsidRDefault="00A956A7">
      <w:pPr>
        <w:jc w:val="both"/>
      </w:pPr>
      <w:r>
        <w:t>Фонд енергоефективності відновлює прийом заявок за спрощеною процедурою по пакету «Б» Програми «</w:t>
      </w:r>
      <w:proofErr w:type="spellStart"/>
      <w:r>
        <w:t>Енергодім</w:t>
      </w:r>
      <w:proofErr w:type="spellEnd"/>
      <w:r>
        <w:t xml:space="preserve">». </w:t>
      </w:r>
    </w:p>
    <w:p w14:paraId="5EF9D232" w14:textId="77777777" w:rsidR="00D058C0" w:rsidRDefault="00A956A7">
      <w:pPr>
        <w:jc w:val="both"/>
      </w:pPr>
      <w:r>
        <w:t>«</w:t>
      </w:r>
      <w:proofErr w:type="spellStart"/>
      <w:r>
        <w:t>Енергодім</w:t>
      </w:r>
      <w:proofErr w:type="spellEnd"/>
      <w:r>
        <w:t xml:space="preserve">» — </w:t>
      </w:r>
      <w:r>
        <w:t>це</w:t>
      </w:r>
      <w:r>
        <w:t xml:space="preserve"> </w:t>
      </w:r>
      <w:r>
        <w:t xml:space="preserve">грантова програма для об’єднань співвласників багатоквартирних будинків (ОСББ) з частковою безповоротною компенсацією енергоефективних заходів у багатоквартирних будинках. </w:t>
      </w:r>
    </w:p>
    <w:p w14:paraId="3101AD05" w14:textId="77777777" w:rsidR="00D058C0" w:rsidRDefault="00A956A7">
      <w:pPr>
        <w:jc w:val="both"/>
      </w:pPr>
      <w:r>
        <w:t>Програма передбачає часткове відшкодування витрат ОСББ на заходи з енергоефективнос</w:t>
      </w:r>
      <w:r>
        <w:t xml:space="preserve">ті у розмірі 40% вартості прийнятних заходів/робіт для пакету «Легкий» та 50% для пакету «Комплексний». Програма діяла до 31 грудня 2023 року на всій території України, крім тимчасово окупованих територій. Вона мала </w:t>
      </w:r>
      <w:r>
        <w:t>великий</w:t>
      </w:r>
      <w:r>
        <w:t xml:space="preserve"> </w:t>
      </w:r>
      <w:r>
        <w:t>попит серед ОСББ</w:t>
      </w:r>
      <w:r>
        <w:t>,</w:t>
      </w:r>
      <w:r>
        <w:t xml:space="preserve"> тому 29 липня </w:t>
      </w:r>
      <w:r>
        <w:t>поточного року Наглядова рада Фонду енергоефективності затвердила зміни до Програми «</w:t>
      </w:r>
      <w:proofErr w:type="spellStart"/>
      <w:r>
        <w:t>Енергодім</w:t>
      </w:r>
      <w:proofErr w:type="spellEnd"/>
      <w:r>
        <w:t>», якими запровадила особливості реалізації пакету «Б» (Комплексний) та відновлення прийому Фондом заявок. Відтепер ОСББ можуть подати заявку та отримати до 70% г</w:t>
      </w:r>
      <w:r>
        <w:t xml:space="preserve">ранту від Фонду енергоефективності на утеплення фасаду та даху. Це дасть змогу отримати до 50% економії енергії після реалізації проекту. </w:t>
      </w:r>
    </w:p>
    <w:p w14:paraId="28575F07" w14:textId="77777777" w:rsidR="00D058C0" w:rsidRDefault="00A956A7">
      <w:pPr>
        <w:jc w:val="both"/>
      </w:pPr>
      <w:r>
        <w:t>До нової версії пакету “Б” входять чотири заходи. Серед обов’язкових заходів ОСББ може вибрати один із заходів або ре</w:t>
      </w:r>
      <w:r>
        <w:t>алізувати обидва, зокрема, це утеплення стін та утеплення дахів. Серед необов’язкових заходів учасники можуть реалізувати такі заходи: замінити блоки віконні та блоки балконні у МЗК та замінити зовнішні двері або облаштувати тамбур зовнішнього входу.</w:t>
      </w:r>
      <w:r>
        <w:br/>
        <w:t>Важли</w:t>
      </w:r>
      <w:r>
        <w:t xml:space="preserve">во знати! Учасниками Програми спрощеного варіанту пакету «Б» можуть стати виключно ті ОСББ, які вже реалізували </w:t>
      </w:r>
      <w:proofErr w:type="spellStart"/>
      <w:r>
        <w:t>обовязкові</w:t>
      </w:r>
      <w:proofErr w:type="spellEnd"/>
      <w:r>
        <w:t xml:space="preserve"> заходи Пакету “А”, зокрема, мають встановлений ІТП та тепловий лічильник або ці заходи виключені </w:t>
      </w:r>
      <w:proofErr w:type="spellStart"/>
      <w:r>
        <w:t>енергоаудитором</w:t>
      </w:r>
      <w:proofErr w:type="spellEnd"/>
      <w:r>
        <w:t xml:space="preserve"> за обґрунтованих під</w:t>
      </w:r>
      <w:r>
        <w:t>став.</w:t>
      </w:r>
    </w:p>
    <w:p w14:paraId="3AE54A96" w14:textId="77777777" w:rsidR="00D058C0" w:rsidRDefault="00A956A7">
      <w:pPr>
        <w:jc w:val="both"/>
      </w:pPr>
      <w:r>
        <w:t xml:space="preserve">Крім того, ОСББ можуть отримати часткове авансування будівельних робіт на рівні 30% від вартості </w:t>
      </w:r>
      <w:proofErr w:type="spellStart"/>
      <w:r>
        <w:t>проєкту</w:t>
      </w:r>
      <w:proofErr w:type="spellEnd"/>
      <w:r>
        <w:t xml:space="preserve">, але не більше ніж 4,2 млн грн. Загальний розмір гранту для одного ОСББ становитиме 70% від вартості </w:t>
      </w:r>
      <w:proofErr w:type="spellStart"/>
      <w:r>
        <w:t>проєкту</w:t>
      </w:r>
      <w:proofErr w:type="spellEnd"/>
      <w:r>
        <w:t xml:space="preserve">, але не більше 10 млн грн. </w:t>
      </w:r>
    </w:p>
    <w:p w14:paraId="096B3B6E" w14:textId="77777777" w:rsidR="00D058C0" w:rsidRDefault="00A956A7">
      <w:pPr>
        <w:jc w:val="both"/>
      </w:pPr>
      <w:r>
        <w:t>Передбач</w:t>
      </w:r>
      <w:r>
        <w:t xml:space="preserve">ається, що термін реалізації </w:t>
      </w:r>
      <w:proofErr w:type="spellStart"/>
      <w:r>
        <w:t>проєктів</w:t>
      </w:r>
      <w:proofErr w:type="spellEnd"/>
      <w:r>
        <w:t xml:space="preserve"> становитиме 9 місяців з можливістю продовження ще на</w:t>
      </w:r>
      <w:r>
        <w:t xml:space="preserve"> </w:t>
      </w:r>
      <w:r>
        <w:t>півроку.</w:t>
      </w:r>
    </w:p>
    <w:p w14:paraId="71D3A3C1" w14:textId="77777777" w:rsidR="00D058C0" w:rsidRDefault="00A956A7">
      <w:pPr>
        <w:jc w:val="both"/>
      </w:pPr>
      <w:r>
        <w:t xml:space="preserve">Варто додати, що за спрощеним варіантом пакету «Б» ОСББ можуть розраховувати на часткову компенсацію витрат за </w:t>
      </w:r>
      <w:proofErr w:type="spellStart"/>
      <w:r>
        <w:t>проєктні</w:t>
      </w:r>
      <w:proofErr w:type="spellEnd"/>
      <w:r>
        <w:t xml:space="preserve"> роботи, технічний та авторський нагл</w:t>
      </w:r>
      <w:r>
        <w:t xml:space="preserve">яд, професійний супровід </w:t>
      </w:r>
      <w:proofErr w:type="spellStart"/>
      <w:r>
        <w:t>проєкту</w:t>
      </w:r>
      <w:proofErr w:type="spellEnd"/>
      <w:r>
        <w:t xml:space="preserve"> тощо. Нагадаємо, що до цього у межах Програми «</w:t>
      </w:r>
      <w:proofErr w:type="spellStart"/>
      <w:r>
        <w:t>Енергодім</w:t>
      </w:r>
      <w:proofErr w:type="spellEnd"/>
      <w:r>
        <w:t>» ОСББ могли вибрати один з двох пакетів. «Легкий (А)» об’єднував відносно недорогі енергоефективні заходи (насамперед — модернізація інженерних систем будинку). Пакет</w:t>
      </w:r>
      <w:r>
        <w:t xml:space="preserve"> «Комплексний (Б)» включав всі заходи пакету «Легкий», якщо вони не були впроваджені раніше, а також теплоізоляцію будівельних конструкцій — стін, даху, горища і підвалу. Економія від реалізації </w:t>
      </w:r>
      <w:proofErr w:type="spellStart"/>
      <w:r>
        <w:t>проєктів</w:t>
      </w:r>
      <w:proofErr w:type="spellEnd"/>
      <w:r>
        <w:t xml:space="preserve"> становить до 50%.</w:t>
      </w:r>
    </w:p>
    <w:p w14:paraId="5F3E172D" w14:textId="77777777" w:rsidR="00D058C0" w:rsidRDefault="00D058C0">
      <w:pPr>
        <w:jc w:val="both"/>
      </w:pPr>
    </w:p>
    <w:sectPr w:rsidR="00D058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44DA" w14:textId="77777777" w:rsidR="00A956A7" w:rsidRDefault="00A956A7">
      <w:pPr>
        <w:spacing w:line="240" w:lineRule="auto"/>
      </w:pPr>
      <w:r>
        <w:separator/>
      </w:r>
    </w:p>
  </w:endnote>
  <w:endnote w:type="continuationSeparator" w:id="0">
    <w:p w14:paraId="170050C6" w14:textId="77777777" w:rsidR="00A956A7" w:rsidRDefault="00A95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58ED" w14:textId="77777777" w:rsidR="00A956A7" w:rsidRDefault="00A956A7">
      <w:pPr>
        <w:spacing w:after="0"/>
      </w:pPr>
      <w:r>
        <w:separator/>
      </w:r>
    </w:p>
  </w:footnote>
  <w:footnote w:type="continuationSeparator" w:id="0">
    <w:p w14:paraId="6AF4D438" w14:textId="77777777" w:rsidR="00A956A7" w:rsidRDefault="00A956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A3"/>
    <w:rsid w:val="00000FD0"/>
    <w:rsid w:val="00002E9B"/>
    <w:rsid w:val="00006C08"/>
    <w:rsid w:val="00013296"/>
    <w:rsid w:val="00020356"/>
    <w:rsid w:val="00030038"/>
    <w:rsid w:val="00030469"/>
    <w:rsid w:val="000330A8"/>
    <w:rsid w:val="00033DEF"/>
    <w:rsid w:val="00036945"/>
    <w:rsid w:val="00040CED"/>
    <w:rsid w:val="00042B5F"/>
    <w:rsid w:val="00042F0A"/>
    <w:rsid w:val="00044661"/>
    <w:rsid w:val="00047932"/>
    <w:rsid w:val="000550C8"/>
    <w:rsid w:val="000550CD"/>
    <w:rsid w:val="00055293"/>
    <w:rsid w:val="00060902"/>
    <w:rsid w:val="00076A11"/>
    <w:rsid w:val="00083111"/>
    <w:rsid w:val="00083A26"/>
    <w:rsid w:val="00092122"/>
    <w:rsid w:val="000A3857"/>
    <w:rsid w:val="000A4EC0"/>
    <w:rsid w:val="000A64A4"/>
    <w:rsid w:val="000B3498"/>
    <w:rsid w:val="000C4090"/>
    <w:rsid w:val="000C4CA7"/>
    <w:rsid w:val="000C69AE"/>
    <w:rsid w:val="000D0F4D"/>
    <w:rsid w:val="000D1A71"/>
    <w:rsid w:val="000D2DE2"/>
    <w:rsid w:val="000D2FAF"/>
    <w:rsid w:val="000D4D4E"/>
    <w:rsid w:val="000E5785"/>
    <w:rsid w:val="000F03D3"/>
    <w:rsid w:val="000F4668"/>
    <w:rsid w:val="00102BE9"/>
    <w:rsid w:val="00103370"/>
    <w:rsid w:val="00110078"/>
    <w:rsid w:val="0011082D"/>
    <w:rsid w:val="00123098"/>
    <w:rsid w:val="001412B3"/>
    <w:rsid w:val="00143B89"/>
    <w:rsid w:val="001449C2"/>
    <w:rsid w:val="00145379"/>
    <w:rsid w:val="00147DE8"/>
    <w:rsid w:val="0015060D"/>
    <w:rsid w:val="00154AB7"/>
    <w:rsid w:val="0015625D"/>
    <w:rsid w:val="00160874"/>
    <w:rsid w:val="00174E9E"/>
    <w:rsid w:val="00176830"/>
    <w:rsid w:val="001805DA"/>
    <w:rsid w:val="001814FE"/>
    <w:rsid w:val="00185383"/>
    <w:rsid w:val="00190DA8"/>
    <w:rsid w:val="001A0775"/>
    <w:rsid w:val="001A3411"/>
    <w:rsid w:val="001B0624"/>
    <w:rsid w:val="001B1C89"/>
    <w:rsid w:val="001C0AC7"/>
    <w:rsid w:val="001F224D"/>
    <w:rsid w:val="001F4D1F"/>
    <w:rsid w:val="00201AF4"/>
    <w:rsid w:val="00210365"/>
    <w:rsid w:val="002104A0"/>
    <w:rsid w:val="00221F4A"/>
    <w:rsid w:val="00222AA5"/>
    <w:rsid w:val="00237830"/>
    <w:rsid w:val="00240136"/>
    <w:rsid w:val="002506A5"/>
    <w:rsid w:val="00252FD4"/>
    <w:rsid w:val="0025354E"/>
    <w:rsid w:val="002627CF"/>
    <w:rsid w:val="00262CEE"/>
    <w:rsid w:val="0026603D"/>
    <w:rsid w:val="00270BE2"/>
    <w:rsid w:val="00275894"/>
    <w:rsid w:val="0027708D"/>
    <w:rsid w:val="002772B6"/>
    <w:rsid w:val="002807D6"/>
    <w:rsid w:val="00282A02"/>
    <w:rsid w:val="002838D7"/>
    <w:rsid w:val="002842F7"/>
    <w:rsid w:val="00284520"/>
    <w:rsid w:val="002860CA"/>
    <w:rsid w:val="00287629"/>
    <w:rsid w:val="00291476"/>
    <w:rsid w:val="00294CEB"/>
    <w:rsid w:val="00296BA3"/>
    <w:rsid w:val="002A05EE"/>
    <w:rsid w:val="002A6405"/>
    <w:rsid w:val="002B32E7"/>
    <w:rsid w:val="002B4C80"/>
    <w:rsid w:val="002C331F"/>
    <w:rsid w:val="002C7972"/>
    <w:rsid w:val="002D1743"/>
    <w:rsid w:val="002D2055"/>
    <w:rsid w:val="002D26CE"/>
    <w:rsid w:val="002D2F99"/>
    <w:rsid w:val="002E2105"/>
    <w:rsid w:val="002E37F2"/>
    <w:rsid w:val="002F0D77"/>
    <w:rsid w:val="002F1B91"/>
    <w:rsid w:val="00300DFB"/>
    <w:rsid w:val="00301357"/>
    <w:rsid w:val="00312020"/>
    <w:rsid w:val="00312BB2"/>
    <w:rsid w:val="00314E84"/>
    <w:rsid w:val="0031615D"/>
    <w:rsid w:val="003200C4"/>
    <w:rsid w:val="00324BE9"/>
    <w:rsid w:val="003310ED"/>
    <w:rsid w:val="003412C1"/>
    <w:rsid w:val="00343A5D"/>
    <w:rsid w:val="00372ABB"/>
    <w:rsid w:val="003746B9"/>
    <w:rsid w:val="00374CE8"/>
    <w:rsid w:val="00374DEE"/>
    <w:rsid w:val="00375449"/>
    <w:rsid w:val="003810D3"/>
    <w:rsid w:val="00385A90"/>
    <w:rsid w:val="0039167B"/>
    <w:rsid w:val="00395585"/>
    <w:rsid w:val="00395851"/>
    <w:rsid w:val="003B1B18"/>
    <w:rsid w:val="003B50FC"/>
    <w:rsid w:val="003B5248"/>
    <w:rsid w:val="003B5577"/>
    <w:rsid w:val="003B7B50"/>
    <w:rsid w:val="003C028E"/>
    <w:rsid w:val="003E334E"/>
    <w:rsid w:val="003E6A7E"/>
    <w:rsid w:val="003E6E9D"/>
    <w:rsid w:val="003F2D84"/>
    <w:rsid w:val="003F495A"/>
    <w:rsid w:val="00405A50"/>
    <w:rsid w:val="00411953"/>
    <w:rsid w:val="00415B37"/>
    <w:rsid w:val="00420E42"/>
    <w:rsid w:val="0042137B"/>
    <w:rsid w:val="00425D41"/>
    <w:rsid w:val="00427619"/>
    <w:rsid w:val="00455EE5"/>
    <w:rsid w:val="004628BF"/>
    <w:rsid w:val="0047268A"/>
    <w:rsid w:val="00473CCB"/>
    <w:rsid w:val="004842F0"/>
    <w:rsid w:val="00484AA1"/>
    <w:rsid w:val="00487107"/>
    <w:rsid w:val="00492D03"/>
    <w:rsid w:val="00495558"/>
    <w:rsid w:val="004A0CB1"/>
    <w:rsid w:val="004A29EA"/>
    <w:rsid w:val="004A31AE"/>
    <w:rsid w:val="004A3C0B"/>
    <w:rsid w:val="004B4324"/>
    <w:rsid w:val="004C71A8"/>
    <w:rsid w:val="004D0329"/>
    <w:rsid w:val="004D2955"/>
    <w:rsid w:val="004D6E2B"/>
    <w:rsid w:val="004D7068"/>
    <w:rsid w:val="004E173A"/>
    <w:rsid w:val="004F6D8A"/>
    <w:rsid w:val="005018C9"/>
    <w:rsid w:val="00510F61"/>
    <w:rsid w:val="005146EF"/>
    <w:rsid w:val="00514F6E"/>
    <w:rsid w:val="00526CA8"/>
    <w:rsid w:val="00530C73"/>
    <w:rsid w:val="005312FA"/>
    <w:rsid w:val="00535DBD"/>
    <w:rsid w:val="005366A3"/>
    <w:rsid w:val="00542938"/>
    <w:rsid w:val="00550621"/>
    <w:rsid w:val="00550B76"/>
    <w:rsid w:val="00561C27"/>
    <w:rsid w:val="00562145"/>
    <w:rsid w:val="0056546B"/>
    <w:rsid w:val="005678B3"/>
    <w:rsid w:val="00576F94"/>
    <w:rsid w:val="005A07CF"/>
    <w:rsid w:val="005A1771"/>
    <w:rsid w:val="005B1F11"/>
    <w:rsid w:val="005B2301"/>
    <w:rsid w:val="005B2AE1"/>
    <w:rsid w:val="005B4243"/>
    <w:rsid w:val="005B5D21"/>
    <w:rsid w:val="005C0DFD"/>
    <w:rsid w:val="005C5783"/>
    <w:rsid w:val="005C6C06"/>
    <w:rsid w:val="005D37B4"/>
    <w:rsid w:val="005E45AF"/>
    <w:rsid w:val="005F39B9"/>
    <w:rsid w:val="005F61FA"/>
    <w:rsid w:val="005F647A"/>
    <w:rsid w:val="00604CBC"/>
    <w:rsid w:val="00610D99"/>
    <w:rsid w:val="00612D5E"/>
    <w:rsid w:val="00615785"/>
    <w:rsid w:val="006167C4"/>
    <w:rsid w:val="00620279"/>
    <w:rsid w:val="0064193D"/>
    <w:rsid w:val="00647BBF"/>
    <w:rsid w:val="006500EA"/>
    <w:rsid w:val="00650AE9"/>
    <w:rsid w:val="0066012C"/>
    <w:rsid w:val="006602B0"/>
    <w:rsid w:val="0066307B"/>
    <w:rsid w:val="00666EF3"/>
    <w:rsid w:val="00672320"/>
    <w:rsid w:val="00676E56"/>
    <w:rsid w:val="00677239"/>
    <w:rsid w:val="006802B8"/>
    <w:rsid w:val="00683F6B"/>
    <w:rsid w:val="00684153"/>
    <w:rsid w:val="006A38D5"/>
    <w:rsid w:val="006A3B62"/>
    <w:rsid w:val="006B0C61"/>
    <w:rsid w:val="006B19DF"/>
    <w:rsid w:val="006B4FDD"/>
    <w:rsid w:val="006B5531"/>
    <w:rsid w:val="006E5CF4"/>
    <w:rsid w:val="006E7652"/>
    <w:rsid w:val="006F0717"/>
    <w:rsid w:val="006F1D50"/>
    <w:rsid w:val="007007CF"/>
    <w:rsid w:val="007046D9"/>
    <w:rsid w:val="00714AA5"/>
    <w:rsid w:val="00715F9C"/>
    <w:rsid w:val="0072342A"/>
    <w:rsid w:val="00725143"/>
    <w:rsid w:val="00734589"/>
    <w:rsid w:val="00735FF2"/>
    <w:rsid w:val="007365AC"/>
    <w:rsid w:val="007432B9"/>
    <w:rsid w:val="00751895"/>
    <w:rsid w:val="00761CC9"/>
    <w:rsid w:val="00764239"/>
    <w:rsid w:val="00764BB7"/>
    <w:rsid w:val="00775286"/>
    <w:rsid w:val="00775F4E"/>
    <w:rsid w:val="0078293F"/>
    <w:rsid w:val="00787071"/>
    <w:rsid w:val="00795DCA"/>
    <w:rsid w:val="007972BF"/>
    <w:rsid w:val="007A3949"/>
    <w:rsid w:val="007C2772"/>
    <w:rsid w:val="007C3E36"/>
    <w:rsid w:val="007C529B"/>
    <w:rsid w:val="007D5F14"/>
    <w:rsid w:val="007D6F83"/>
    <w:rsid w:val="007D772A"/>
    <w:rsid w:val="007D79BC"/>
    <w:rsid w:val="007D7C58"/>
    <w:rsid w:val="007D7D43"/>
    <w:rsid w:val="007E0FE0"/>
    <w:rsid w:val="007E2504"/>
    <w:rsid w:val="007E3072"/>
    <w:rsid w:val="007F7F86"/>
    <w:rsid w:val="00806B24"/>
    <w:rsid w:val="00813895"/>
    <w:rsid w:val="00813A3C"/>
    <w:rsid w:val="008149AD"/>
    <w:rsid w:val="008403E5"/>
    <w:rsid w:val="008406F9"/>
    <w:rsid w:val="00841641"/>
    <w:rsid w:val="00842ECD"/>
    <w:rsid w:val="008439A9"/>
    <w:rsid w:val="00847FC8"/>
    <w:rsid w:val="00853E91"/>
    <w:rsid w:val="008578FE"/>
    <w:rsid w:val="008630A3"/>
    <w:rsid w:val="00882139"/>
    <w:rsid w:val="00882A8D"/>
    <w:rsid w:val="00884BD0"/>
    <w:rsid w:val="008928CA"/>
    <w:rsid w:val="008A0AD8"/>
    <w:rsid w:val="008A210D"/>
    <w:rsid w:val="008A26B6"/>
    <w:rsid w:val="008A2973"/>
    <w:rsid w:val="008A33D8"/>
    <w:rsid w:val="008A5EF7"/>
    <w:rsid w:val="008B34D6"/>
    <w:rsid w:val="008B5098"/>
    <w:rsid w:val="008C37E5"/>
    <w:rsid w:val="008D58BB"/>
    <w:rsid w:val="008E2365"/>
    <w:rsid w:val="008E2C7B"/>
    <w:rsid w:val="008E3E19"/>
    <w:rsid w:val="008E5E02"/>
    <w:rsid w:val="008E7F21"/>
    <w:rsid w:val="008F2104"/>
    <w:rsid w:val="008F53A4"/>
    <w:rsid w:val="00905B31"/>
    <w:rsid w:val="00911206"/>
    <w:rsid w:val="00914901"/>
    <w:rsid w:val="00914F77"/>
    <w:rsid w:val="00917957"/>
    <w:rsid w:val="0092178E"/>
    <w:rsid w:val="00925A34"/>
    <w:rsid w:val="009269FB"/>
    <w:rsid w:val="00933E97"/>
    <w:rsid w:val="009353D6"/>
    <w:rsid w:val="0094339A"/>
    <w:rsid w:val="00943DEF"/>
    <w:rsid w:val="00944141"/>
    <w:rsid w:val="00946DB4"/>
    <w:rsid w:val="00950C9D"/>
    <w:rsid w:val="00953F3C"/>
    <w:rsid w:val="00954056"/>
    <w:rsid w:val="00955B54"/>
    <w:rsid w:val="00962A0C"/>
    <w:rsid w:val="009828B7"/>
    <w:rsid w:val="00982D1D"/>
    <w:rsid w:val="0098444A"/>
    <w:rsid w:val="00990563"/>
    <w:rsid w:val="00992C77"/>
    <w:rsid w:val="0099371E"/>
    <w:rsid w:val="00993EBF"/>
    <w:rsid w:val="00996E6C"/>
    <w:rsid w:val="00997259"/>
    <w:rsid w:val="009A1F3B"/>
    <w:rsid w:val="009A4C33"/>
    <w:rsid w:val="009A6631"/>
    <w:rsid w:val="009B1F23"/>
    <w:rsid w:val="009B4449"/>
    <w:rsid w:val="009B4E19"/>
    <w:rsid w:val="009C2ACF"/>
    <w:rsid w:val="009C2C4D"/>
    <w:rsid w:val="009C6635"/>
    <w:rsid w:val="009C738A"/>
    <w:rsid w:val="009E5542"/>
    <w:rsid w:val="009E60F8"/>
    <w:rsid w:val="009E6195"/>
    <w:rsid w:val="009F5A3E"/>
    <w:rsid w:val="00A059BF"/>
    <w:rsid w:val="00A0651C"/>
    <w:rsid w:val="00A06EA6"/>
    <w:rsid w:val="00A17B91"/>
    <w:rsid w:val="00A17FD4"/>
    <w:rsid w:val="00A201C2"/>
    <w:rsid w:val="00A24122"/>
    <w:rsid w:val="00A34ADA"/>
    <w:rsid w:val="00A41F9F"/>
    <w:rsid w:val="00A42D8B"/>
    <w:rsid w:val="00A44202"/>
    <w:rsid w:val="00A44517"/>
    <w:rsid w:val="00A445D5"/>
    <w:rsid w:val="00A465BA"/>
    <w:rsid w:val="00A46A8C"/>
    <w:rsid w:val="00A503CF"/>
    <w:rsid w:val="00A53836"/>
    <w:rsid w:val="00A54264"/>
    <w:rsid w:val="00A567A9"/>
    <w:rsid w:val="00A65258"/>
    <w:rsid w:val="00A67DE2"/>
    <w:rsid w:val="00A90051"/>
    <w:rsid w:val="00A956A7"/>
    <w:rsid w:val="00A9639B"/>
    <w:rsid w:val="00A979D2"/>
    <w:rsid w:val="00AA33D7"/>
    <w:rsid w:val="00AA4B51"/>
    <w:rsid w:val="00AA52CA"/>
    <w:rsid w:val="00AC0C76"/>
    <w:rsid w:val="00AC3D67"/>
    <w:rsid w:val="00AC5EAE"/>
    <w:rsid w:val="00AC6ABD"/>
    <w:rsid w:val="00AD7088"/>
    <w:rsid w:val="00AE5BAD"/>
    <w:rsid w:val="00AF3298"/>
    <w:rsid w:val="00AF66D8"/>
    <w:rsid w:val="00B01F1E"/>
    <w:rsid w:val="00B06576"/>
    <w:rsid w:val="00B16F36"/>
    <w:rsid w:val="00B200ED"/>
    <w:rsid w:val="00B20954"/>
    <w:rsid w:val="00B308EC"/>
    <w:rsid w:val="00B31D84"/>
    <w:rsid w:val="00B34CD4"/>
    <w:rsid w:val="00B357A1"/>
    <w:rsid w:val="00B36806"/>
    <w:rsid w:val="00B36C5D"/>
    <w:rsid w:val="00B43359"/>
    <w:rsid w:val="00B467C6"/>
    <w:rsid w:val="00B5073A"/>
    <w:rsid w:val="00B629C4"/>
    <w:rsid w:val="00B62BB7"/>
    <w:rsid w:val="00B63F04"/>
    <w:rsid w:val="00B65F1E"/>
    <w:rsid w:val="00B75BCF"/>
    <w:rsid w:val="00B8345A"/>
    <w:rsid w:val="00B8515F"/>
    <w:rsid w:val="00B87176"/>
    <w:rsid w:val="00B92E4C"/>
    <w:rsid w:val="00B97623"/>
    <w:rsid w:val="00BB00D9"/>
    <w:rsid w:val="00BB58CD"/>
    <w:rsid w:val="00BB6798"/>
    <w:rsid w:val="00BC61C2"/>
    <w:rsid w:val="00BC7653"/>
    <w:rsid w:val="00BE3C56"/>
    <w:rsid w:val="00BE7674"/>
    <w:rsid w:val="00BF2335"/>
    <w:rsid w:val="00BF5AF2"/>
    <w:rsid w:val="00C0062E"/>
    <w:rsid w:val="00C00770"/>
    <w:rsid w:val="00C01B6B"/>
    <w:rsid w:val="00C0595E"/>
    <w:rsid w:val="00C066AA"/>
    <w:rsid w:val="00C11E2B"/>
    <w:rsid w:val="00C16E02"/>
    <w:rsid w:val="00C22E7D"/>
    <w:rsid w:val="00C2731A"/>
    <w:rsid w:val="00C32326"/>
    <w:rsid w:val="00C349B0"/>
    <w:rsid w:val="00C351E8"/>
    <w:rsid w:val="00C35AD2"/>
    <w:rsid w:val="00C378D7"/>
    <w:rsid w:val="00C53651"/>
    <w:rsid w:val="00C57DED"/>
    <w:rsid w:val="00C60756"/>
    <w:rsid w:val="00C61D64"/>
    <w:rsid w:val="00C63A21"/>
    <w:rsid w:val="00C64326"/>
    <w:rsid w:val="00C64EB0"/>
    <w:rsid w:val="00C65FD8"/>
    <w:rsid w:val="00C67410"/>
    <w:rsid w:val="00C71432"/>
    <w:rsid w:val="00C74853"/>
    <w:rsid w:val="00C81A44"/>
    <w:rsid w:val="00C83F09"/>
    <w:rsid w:val="00C87FD9"/>
    <w:rsid w:val="00C9344E"/>
    <w:rsid w:val="00C950B1"/>
    <w:rsid w:val="00C953FD"/>
    <w:rsid w:val="00CA0B9F"/>
    <w:rsid w:val="00CA69A5"/>
    <w:rsid w:val="00CA7281"/>
    <w:rsid w:val="00CB2C02"/>
    <w:rsid w:val="00CC75F6"/>
    <w:rsid w:val="00CD377B"/>
    <w:rsid w:val="00CD6231"/>
    <w:rsid w:val="00CD7AC0"/>
    <w:rsid w:val="00CE4F66"/>
    <w:rsid w:val="00CF1E9D"/>
    <w:rsid w:val="00CF222F"/>
    <w:rsid w:val="00CF4066"/>
    <w:rsid w:val="00CF679A"/>
    <w:rsid w:val="00D00A11"/>
    <w:rsid w:val="00D058C0"/>
    <w:rsid w:val="00D05D7B"/>
    <w:rsid w:val="00D07D29"/>
    <w:rsid w:val="00D11409"/>
    <w:rsid w:val="00D1191A"/>
    <w:rsid w:val="00D11C6D"/>
    <w:rsid w:val="00D1746F"/>
    <w:rsid w:val="00D21A02"/>
    <w:rsid w:val="00D2514F"/>
    <w:rsid w:val="00D5078C"/>
    <w:rsid w:val="00D5427B"/>
    <w:rsid w:val="00D556A6"/>
    <w:rsid w:val="00D560F9"/>
    <w:rsid w:val="00D56A16"/>
    <w:rsid w:val="00D57743"/>
    <w:rsid w:val="00D63FE1"/>
    <w:rsid w:val="00D675ED"/>
    <w:rsid w:val="00D729A5"/>
    <w:rsid w:val="00D76527"/>
    <w:rsid w:val="00D77B29"/>
    <w:rsid w:val="00D77E19"/>
    <w:rsid w:val="00D81777"/>
    <w:rsid w:val="00D82144"/>
    <w:rsid w:val="00D82AF9"/>
    <w:rsid w:val="00D84DDA"/>
    <w:rsid w:val="00D86FA3"/>
    <w:rsid w:val="00D87C01"/>
    <w:rsid w:val="00D902F0"/>
    <w:rsid w:val="00DA2A69"/>
    <w:rsid w:val="00DA3207"/>
    <w:rsid w:val="00DA3877"/>
    <w:rsid w:val="00DA6E94"/>
    <w:rsid w:val="00DB2ECA"/>
    <w:rsid w:val="00DB7A8F"/>
    <w:rsid w:val="00DC25EC"/>
    <w:rsid w:val="00DC36E7"/>
    <w:rsid w:val="00DD5475"/>
    <w:rsid w:val="00DD5CD1"/>
    <w:rsid w:val="00DE1F79"/>
    <w:rsid w:val="00DE3F46"/>
    <w:rsid w:val="00DE645D"/>
    <w:rsid w:val="00DE6D0A"/>
    <w:rsid w:val="00DF0B3D"/>
    <w:rsid w:val="00DF51B5"/>
    <w:rsid w:val="00DF57EB"/>
    <w:rsid w:val="00DF6D47"/>
    <w:rsid w:val="00DF7DF5"/>
    <w:rsid w:val="00E01EB0"/>
    <w:rsid w:val="00E055D4"/>
    <w:rsid w:val="00E1436E"/>
    <w:rsid w:val="00E15E6A"/>
    <w:rsid w:val="00E21543"/>
    <w:rsid w:val="00E222AD"/>
    <w:rsid w:val="00E27871"/>
    <w:rsid w:val="00E34AD9"/>
    <w:rsid w:val="00E50FFE"/>
    <w:rsid w:val="00E5637E"/>
    <w:rsid w:val="00E57345"/>
    <w:rsid w:val="00E60397"/>
    <w:rsid w:val="00E65AFF"/>
    <w:rsid w:val="00E76134"/>
    <w:rsid w:val="00E81A43"/>
    <w:rsid w:val="00E81C13"/>
    <w:rsid w:val="00E85BAE"/>
    <w:rsid w:val="00E90868"/>
    <w:rsid w:val="00EA25EA"/>
    <w:rsid w:val="00EA60CD"/>
    <w:rsid w:val="00EB3063"/>
    <w:rsid w:val="00EB4895"/>
    <w:rsid w:val="00EB6218"/>
    <w:rsid w:val="00EB6CA6"/>
    <w:rsid w:val="00EC6884"/>
    <w:rsid w:val="00ED0FBD"/>
    <w:rsid w:val="00ED345D"/>
    <w:rsid w:val="00ED3C30"/>
    <w:rsid w:val="00EF2ECE"/>
    <w:rsid w:val="00F0270D"/>
    <w:rsid w:val="00F10B33"/>
    <w:rsid w:val="00F132C0"/>
    <w:rsid w:val="00F43FB1"/>
    <w:rsid w:val="00F5466F"/>
    <w:rsid w:val="00F54C4B"/>
    <w:rsid w:val="00F6372D"/>
    <w:rsid w:val="00F65196"/>
    <w:rsid w:val="00F7184F"/>
    <w:rsid w:val="00F80289"/>
    <w:rsid w:val="00F8585E"/>
    <w:rsid w:val="00F91A52"/>
    <w:rsid w:val="00F9640E"/>
    <w:rsid w:val="00FA535A"/>
    <w:rsid w:val="00FB03B6"/>
    <w:rsid w:val="00FB21B5"/>
    <w:rsid w:val="00FB3D23"/>
    <w:rsid w:val="00FC74A3"/>
    <w:rsid w:val="00FD0BA6"/>
    <w:rsid w:val="00FD539A"/>
    <w:rsid w:val="00FE362F"/>
    <w:rsid w:val="00FF05BA"/>
    <w:rsid w:val="00FF7860"/>
    <w:rsid w:val="21A34AD8"/>
    <w:rsid w:val="367D6EF4"/>
    <w:rsid w:val="65D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73B7"/>
  <w15:docId w15:val="{63369D42-6AC7-4104-9608-7B172E8C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workspace</cp:lastModifiedBy>
  <cp:revision>2</cp:revision>
  <dcterms:created xsi:type="dcterms:W3CDTF">2024-08-28T12:08:00Z</dcterms:created>
  <dcterms:modified xsi:type="dcterms:W3CDTF">2024-08-28T12:08:00Z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AE160C16D2624B2A8E06B07CE6542A3E_12</vt:lpwstr>
  </property>
</Properties>
</file>