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Вітаю шановна громадо!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Сьогодні представляємо оновлену інформацію щодо публічних закупівель у сфері освіти та інфраструктури Житомирської області. Всі дані відображають реальні тендерні процеси, що проходять через платформу Prozorro, і ми продовжуємо слідкувати за їхнім розвитком.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Так, гімназія №9 Звягельської міської ради оголосила тендер на будівництво протирадіаційного укриття, вартість проєкту – 28,3 млн грн. Участь взяли дві компанії «НОВОТЕЛ» (26,75 млн грн) і «УК «Комфорт-Буд» (27,2 млн грн).  «НОВОТЕЛ» було дискваліфіковано через невідповідність документації, рішення про переможця ще не прийнято. Завершення робіт заплановане на серпень 2025 року.</w:t>
      </w:r>
    </w:p>
    <w:p>
      <w:pPr>
        <w:rPr>
          <w:rFonts w:hint="default"/>
        </w:rPr>
      </w:pPr>
      <w:r>
        <w:rPr>
          <w:rFonts w:hint="default"/>
        </w:rPr>
        <w:t>Звягельська Гімназія №2 також оголосила закупівлю на будівництво укриття на суму 14,3 млн грн, але торги скасували через порушення законодавства. В свою чергу Ліцей №1 імені Лесі Українки провів тендер на капітальний ремонт харчоблоку на 16,4 млн грн. Завершення робіт очікується до кінця грудня 2024 року.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Житомирський дошкільний навчальний заклад №15 оголосив тендер на реконструкцію інженерних мереж, вартістю 9,6 млн грн. ПП «РЕМБУДСТРОЙ» наразі проходить перевірку відповідності. Коростишівський професійний аграрний ліцей підписав договір на закупівлю зернозбирального комбайну за 13,7 млн грн, а Коростенський ліцей №8 оголосив тендер на будівництво захисної споруди за 38 млн грн. Остаточне рішення щодо переможця ще не прийнято.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Ємільчинська селищна рада оголосила тендер на поточний ремонт доріг. Переможцем стала компанія ТОВ «УКР-ДОР-СЕРВІС» із договорами на 57 тис. грн та 110 тис. грн відповідно. Також підписано договір на капітальний ремонт тротуару та стоянки на 1,3 млн грн із ФОП Сарояном Айком Абрамовичем.</w:t>
      </w:r>
    </w:p>
    <w:p>
      <w:pPr>
        <w:rPr>
          <w:rFonts w:hint="default"/>
        </w:rPr>
      </w:pPr>
      <w:r>
        <w:rPr>
          <w:rFonts w:hint="default"/>
        </w:rPr>
        <w:t>Міське комунальне підприємство «Бердичівкомунсервіс» оголосило тендер на капітальний ремонт дорожнього покриття на суму 18,9 млн грн. Є дві пропозиції від ВКФ «Урарту»  12,6 млн грн та ПП «АВТОМАГІСТРАЛЬ» майже 17,2 млн грн. Наразі триває перевірка документації.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І на останок щодо закупівель оборонних технологій. Житомирська міська рада оголосила тендер на закупівлю 500 комплектів безпілотних літальних апаратів, очікувана вартість майже 8,4 млн грн. Єдина пропозиція від ТОВ «ВИРІЙ ІНДАСТРІ» за 8 млн 370 тис грн визнана переможною, і невдовзі буде підписано договір.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Моніторинг публічних закупівель у Житомирській області підтверджує високу прозорість процесів. Всі подальші рішення будуть публічно доступні на платформі Prozorro, що забезпечить відкритість та підзвітність на всіх етапах реалізації проєктів.</w:t>
      </w:r>
    </w:p>
    <w:p>
      <w:pPr>
        <w:rPr>
          <w:rFonts w:hint="default"/>
        </w:rPr>
      </w:pPr>
    </w:p>
    <w:p>
      <w:r>
        <w:rPr>
          <w:rFonts w:hint="default"/>
        </w:rPr>
        <w:t>Дякую за увагу!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2024-09-27T09:25:22Z</dcterms:created>
  <dc:creator>mops</dc:creator>
  <cp:lastModifiedBy>mops</cp:lastModifiedBy>
  <dcterms:modified xsi:type="dcterms:W3CDTF">2024-09-27T09:25:26Z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E81391DE60A54948B35C2352B79FD1DC_12</vt:lpwstr>
  </property>
</Properties>
</file>