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9781"/>
        </w:tabs>
        <w:spacing w:before="69" w:lineRule="auto"/>
        <w:ind w:right="829" w:firstLine="426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Добрий день!</w:t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9781"/>
        </w:tabs>
        <w:spacing w:before="69" w:lineRule="auto"/>
        <w:ind w:right="829" w:firstLine="426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9781"/>
        </w:tabs>
        <w:spacing w:before="69" w:lineRule="auto"/>
        <w:ind w:right="829" w:firstLine="426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Інститут політико-правових та релігійних досліджень з нагоди відзначення Дня Соборності України за підтримки: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Міністерства молоді та спорту України,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Національного агентства із забезпечення якості вищої освіти, Національної академії педагогічних наук України,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Європейської культурної асамблеї,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6521"/>
        </w:tabs>
        <w:spacing w:after="0" w:before="0" w:line="240" w:lineRule="auto"/>
        <w:ind w:left="542" w:right="40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Київської міської державної адміністрації, Всеукраїнського товариства «Знання» України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проводить Всеукраїнський конкурс творчих робіт «Національно- патріотичне становлення молоді».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563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Метою Конкурсу 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32"/>
          <w:szCs w:val="32"/>
          <w:u w:val="none"/>
          <w:shd w:fill="auto" w:val="clear"/>
          <w:vertAlign w:val="baseline"/>
          <w:rtl w:val="0"/>
        </w:rPr>
        <w:t xml:space="preserve">сприяння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утвердженню української національної та громадянської ідентичності,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32"/>
          <w:szCs w:val="32"/>
          <w:u w:val="none"/>
          <w:shd w:fill="auto" w:val="clear"/>
          <w:vertAlign w:val="baseline"/>
          <w:rtl w:val="0"/>
        </w:rPr>
        <w:t xml:space="preserve">поширення патріотичних ідей, виявлення і підтримка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обдарованої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32"/>
          <w:szCs w:val="32"/>
          <w:u w:val="none"/>
          <w:shd w:fill="auto" w:val="clear"/>
          <w:vertAlign w:val="baseline"/>
          <w:rtl w:val="0"/>
        </w:rPr>
        <w:t xml:space="preserve">молоді, заохочення до патріотичної творчості захисників і захисниць України через участь у мистецьких проектах,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підвищення рівня обізнаності про історію становлення сучасної української культури й мистецтва, створення умов для її творчого зростання.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firstLine="116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Пріоритетними напрямками Конкурсу є 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hanging="1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зміцнення національної єдності;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hanging="1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консолідація українського суспільства;</w:t>
      </w:r>
    </w:p>
    <w:p w:rsidR="00000000" w:rsidDel="00000000" w:rsidP="00000000" w:rsidRDefault="00000000" w:rsidRPr="00000000" w14:paraId="00000010">
      <w:pPr>
        <w:tabs>
          <w:tab w:val="left" w:leader="none" w:pos="681"/>
        </w:tabs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hanging="1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відновлення і збереження історичної пам’яті українського народу;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hanging="1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національно-патріотичне виховання молоді;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hanging="1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суспільний діалог задля національної ідентичності;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hanging="1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героїчне протистояння Українського народу;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hanging="1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свобода світогляду, віросповідання та капеланство;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116" w:right="792" w:firstLine="42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32"/>
          <w:szCs w:val="32"/>
          <w:u w:val="none"/>
          <w:shd w:fill="auto" w:val="clear"/>
          <w:vertAlign w:val="baseline"/>
          <w:rtl w:val="0"/>
        </w:rPr>
        <w:t xml:space="preserve">формування громадянської позиції, патріотичної свідомості, української та європейської ідентичності молоді засобами мистецтва;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81"/>
        </w:tabs>
        <w:ind w:right="792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1"/>
        </w:tabs>
        <w:spacing w:after="0" w:before="0" w:line="240" w:lineRule="auto"/>
        <w:ind w:left="681" w:right="0" w:hanging="1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інша тематика, виходячи з пріоритетних напрямків.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40" w:lineRule="auto"/>
        <w:ind w:left="116" w:right="5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До участі у Конкурсі запрошуються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учні, члени Малої академії наук України, студенти закладів вищої освіти, аспіранти закладів вищої освіти та наукових установ України, молодь, інші зацікавлені особи.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ind w:firstLine="116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Конкурс проходить з 10 жовтня 2024 року по 22 січня 2025 року.</w:t>
      </w:r>
    </w:p>
    <w:p w:rsidR="00000000" w:rsidDel="00000000" w:rsidP="00000000" w:rsidRDefault="00000000" w:rsidRPr="00000000" w14:paraId="00000022">
      <w:pPr>
        <w:ind w:left="116" w:right="2398" w:firstLine="0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Прийом конкурсних робіт забезпечується з </w:t>
      </w:r>
      <w:r w:rsidDel="00000000" w:rsidR="00000000" w:rsidRPr="00000000">
        <w:rPr>
          <w:b w:val="1"/>
          <w:sz w:val="32"/>
          <w:szCs w:val="32"/>
          <w:rtl w:val="0"/>
        </w:rPr>
        <w:t xml:space="preserve">10 жовтня 2024 року </w:t>
      </w:r>
      <w:r w:rsidDel="00000000" w:rsidR="00000000" w:rsidRPr="00000000">
        <w:rPr>
          <w:sz w:val="32"/>
          <w:szCs w:val="32"/>
          <w:rtl w:val="0"/>
        </w:rPr>
        <w:t xml:space="preserve">по </w:t>
      </w:r>
      <w:r w:rsidDel="00000000" w:rsidR="00000000" w:rsidRPr="00000000">
        <w:rPr>
          <w:b w:val="1"/>
          <w:sz w:val="32"/>
          <w:szCs w:val="32"/>
          <w:rtl w:val="0"/>
        </w:rPr>
        <w:t xml:space="preserve">06 січня 2025 року. </w:t>
      </w:r>
    </w:p>
    <w:p w:rsidR="00000000" w:rsidDel="00000000" w:rsidP="00000000" w:rsidRDefault="00000000" w:rsidRPr="00000000" w14:paraId="00000023">
      <w:pPr>
        <w:ind w:left="116" w:right="2398" w:firstLine="0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Оцінювання конкурсних робіт експертною радою відбуватиметься  до </w:t>
      </w:r>
      <w:r w:rsidDel="00000000" w:rsidR="00000000" w:rsidRPr="00000000">
        <w:rPr>
          <w:b w:val="1"/>
          <w:sz w:val="32"/>
          <w:szCs w:val="32"/>
          <w:rtl w:val="0"/>
        </w:rPr>
        <w:t xml:space="preserve">18 січня 2025 року.</w:t>
      </w:r>
    </w:p>
    <w:p w:rsidR="00000000" w:rsidDel="00000000" w:rsidP="00000000" w:rsidRDefault="00000000" w:rsidRPr="00000000" w14:paraId="00000024">
      <w:pPr>
        <w:ind w:left="116" w:right="2398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Оголошення переможців – 22 січня 2025 року.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16" w:right="829" w:firstLine="604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З положенням про Конкурс пропонуємо ознайомитись за посиланням, яке вказане на екрані: </w:t>
      </w:r>
      <w:hyperlink r:id="rId6">
        <w:r w:rsidDel="00000000" w:rsidR="00000000" w:rsidRPr="00000000">
          <w:rPr>
            <w:color w:val="0000ff"/>
            <w:sz w:val="32"/>
            <w:szCs w:val="32"/>
            <w:u w:val="single"/>
            <w:rtl w:val="0"/>
          </w:rPr>
          <w:t xml:space="preserve">https://cutt.ly/iwWIhHNq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563" w:firstLine="60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Щорічний Всеукраїнський конкурс творчих робіт «Національно-патріотичне становлення молоді» з нагоди відзначення Дня Соборності України засновано за ініціативи Герасименка Олександра Олександровича, Президента Інституту політико-правових та релігійних досліджень. Додаткова інформація за посиланням, яке ви бачите на екрані 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www.facebook.com/institute2015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institute2014@ukr.net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2"/>
          <w:szCs w:val="32"/>
        </w:rPr>
        <w:sectPr>
          <w:pgSz w:h="16840" w:w="11910" w:orient="portrait"/>
          <w:pgMar w:bottom="709" w:top="480" w:left="1300" w:right="0" w:header="720" w:footer="720"/>
          <w:pgNumType w:start="1"/>
        </w:sectPr>
      </w:pPr>
      <w:r w:rsidDel="00000000" w:rsidR="00000000" w:rsidRPr="00000000">
        <w:rPr>
          <w:sz w:val="32"/>
          <w:szCs w:val="32"/>
          <w:rtl w:val="0"/>
        </w:rPr>
        <w:t xml:space="preserve">     Дякуємо за увагу! Та запрошуємо до участі у даному конкурсі!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275280" cy="64808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5280" cy="6480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540" w:left="130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17" w:hanging="1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168" w:hanging="140"/>
      </w:pPr>
      <w:rPr/>
    </w:lvl>
    <w:lvl w:ilvl="2">
      <w:start w:val="0"/>
      <w:numFmt w:val="bullet"/>
      <w:lvlText w:val="•"/>
      <w:lvlJc w:val="left"/>
      <w:pPr>
        <w:ind w:left="2217" w:hanging="140"/>
      </w:pPr>
      <w:rPr/>
    </w:lvl>
    <w:lvl w:ilvl="3">
      <w:start w:val="0"/>
      <w:numFmt w:val="bullet"/>
      <w:lvlText w:val="•"/>
      <w:lvlJc w:val="left"/>
      <w:pPr>
        <w:ind w:left="3265" w:hanging="140"/>
      </w:pPr>
      <w:rPr/>
    </w:lvl>
    <w:lvl w:ilvl="4">
      <w:start w:val="0"/>
      <w:numFmt w:val="bullet"/>
      <w:lvlText w:val="•"/>
      <w:lvlJc w:val="left"/>
      <w:pPr>
        <w:ind w:left="4314" w:hanging="140"/>
      </w:pPr>
      <w:rPr/>
    </w:lvl>
    <w:lvl w:ilvl="5">
      <w:start w:val="0"/>
      <w:numFmt w:val="bullet"/>
      <w:lvlText w:val="•"/>
      <w:lvlJc w:val="left"/>
      <w:pPr>
        <w:ind w:left="5363" w:hanging="140"/>
      </w:pPr>
      <w:rPr/>
    </w:lvl>
    <w:lvl w:ilvl="6">
      <w:start w:val="0"/>
      <w:numFmt w:val="bullet"/>
      <w:lvlText w:val="•"/>
      <w:lvlJc w:val="left"/>
      <w:pPr>
        <w:ind w:left="6411" w:hanging="140"/>
      </w:pPr>
      <w:rPr/>
    </w:lvl>
    <w:lvl w:ilvl="7">
      <w:start w:val="0"/>
      <w:numFmt w:val="bullet"/>
      <w:lvlText w:val="•"/>
      <w:lvlJc w:val="left"/>
      <w:pPr>
        <w:ind w:left="7460" w:hanging="140"/>
      </w:pPr>
      <w:rPr/>
    </w:lvl>
    <w:lvl w:ilvl="8">
      <w:start w:val="0"/>
      <w:numFmt w:val="bullet"/>
      <w:lvlText w:val="•"/>
      <w:lvlJc w:val="left"/>
      <w:pPr>
        <w:ind w:left="8508" w:hanging="1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cutt.ly/iwWIhHNq" TargetMode="External"/><Relationship Id="rId7" Type="http://schemas.openxmlformats.org/officeDocument/2006/relationships/hyperlink" Target="http://www.facebook.com/institute2015" TargetMode="External"/><Relationship Id="rId8" Type="http://schemas.openxmlformats.org/officeDocument/2006/relationships/hyperlink" Target="mailto:institute2014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