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2704B">
      <w:pPr>
        <w:rPr>
          <w:lang w:val="uk-UA"/>
        </w:rPr>
      </w:pPr>
      <w:r>
        <w:t xml:space="preserve">Добрий день, шановні жителі Житомирщини! </w:t>
      </w:r>
    </w:p>
    <w:p w14:paraId="23B94FC1">
      <w:pPr>
        <w:rPr>
          <w:lang w:val="uk-UA"/>
        </w:rPr>
      </w:pPr>
      <w:r>
        <w:rPr>
          <w:lang w:val="uk-UA"/>
        </w:rPr>
        <w:t>С</w:t>
      </w:r>
      <w:r>
        <w:t>ьогодні</w:t>
      </w:r>
      <w:r>
        <w:rPr>
          <w:lang w:val="uk-UA"/>
        </w:rPr>
        <w:t xml:space="preserve"> під час</w:t>
      </w:r>
      <w:r>
        <w:t xml:space="preserve"> брифінгу</w:t>
      </w:r>
      <w:r>
        <w:rPr>
          <w:lang w:val="uk-UA"/>
        </w:rPr>
        <w:t xml:space="preserve"> я розповім про</w:t>
      </w:r>
      <w:r>
        <w:t xml:space="preserve"> </w:t>
      </w:r>
      <w:r>
        <w:rPr>
          <w:lang w:val="uk-UA"/>
        </w:rPr>
        <w:t xml:space="preserve">реалізацію </w:t>
      </w:r>
      <w:r>
        <w:t>експериментальн</w:t>
      </w:r>
      <w:r>
        <w:rPr>
          <w:lang w:val="uk-UA"/>
        </w:rPr>
        <w:t>ого</w:t>
      </w:r>
      <w:r>
        <w:t xml:space="preserve"> про</w:t>
      </w:r>
      <w:r>
        <w:rPr>
          <w:lang w:val="uk-UA"/>
        </w:rPr>
        <w:t>е</w:t>
      </w:r>
      <w:r>
        <w:t>кт</w:t>
      </w:r>
      <w:r>
        <w:rPr>
          <w:lang w:val="uk-UA"/>
        </w:rPr>
        <w:t>у</w:t>
      </w:r>
      <w:r>
        <w:t xml:space="preserve"> щодо надання субсидії на оренду житла для </w:t>
      </w:r>
      <w:r>
        <w:rPr>
          <w:lang w:val="uk-UA"/>
        </w:rPr>
        <w:t>внутрішньо переміщених осіб</w:t>
      </w:r>
    </w:p>
    <w:p w14:paraId="29795905">
      <w:pPr>
        <w:rPr>
          <w:lang w:val="uk-UA"/>
        </w:rPr>
      </w:pPr>
      <w:r>
        <w:rPr>
          <w:lang w:val="uk-UA"/>
        </w:rPr>
        <w:t>29 січня 2025 року набула чинності постанова Кабінету Міністрів України від 25 жовтня 2024 року № 1225 “Про реалізацію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 якою запроваджено:</w:t>
      </w:r>
    </w:p>
    <w:p w14:paraId="03007A00">
      <w:r>
        <w:rPr>
          <w:lang w:val="uk-UA"/>
        </w:rPr>
        <w:t>-</w:t>
      </w:r>
      <w:r>
        <w:t xml:space="preserve"> для </w:t>
      </w:r>
      <w:r>
        <w:rPr>
          <w:lang w:val="uk-UA"/>
        </w:rPr>
        <w:t>внутрішньо пере</w:t>
      </w:r>
      <w:bookmarkStart w:id="0" w:name="_GoBack"/>
      <w:bookmarkEnd w:id="0"/>
      <w:r>
        <w:rPr>
          <w:lang w:val="uk-UA"/>
        </w:rPr>
        <w:t>міщених осіб</w:t>
      </w:r>
      <w:r>
        <w:t xml:space="preserve"> – субсидія на оплату вартості або частину вартості найму (оренди) житла;</w:t>
      </w:r>
    </w:p>
    <w:p w14:paraId="4F6B9EE1">
      <w:pPr>
        <w:rPr>
          <w:lang w:val="uk-UA"/>
        </w:rPr>
      </w:pPr>
      <w:r>
        <w:rPr>
          <w:lang w:val="uk-UA"/>
        </w:rPr>
        <w:t xml:space="preserve">- </w:t>
      </w:r>
      <w:r>
        <w:t>для наймодавця житла – компенсація податку на доходи фізичних осіб або єдиного податку та військового збору.</w:t>
      </w:r>
    </w:p>
    <w:p w14:paraId="5386B014">
      <w:pPr>
        <w:rPr>
          <w:lang w:val="uk-UA"/>
        </w:rPr>
      </w:pPr>
      <w:r>
        <w:rPr>
          <w:lang w:val="uk-UA"/>
        </w:rPr>
        <w:t>Учасниками цього проєкту є внутрішньо переміщені особи, які наймають житло і витрачають на оренду понад 20 відсотків своїх сукупних доходів та які:</w:t>
      </w:r>
    </w:p>
    <w:p w14:paraId="5143AC06">
      <w:r>
        <w:t>перемістилися з територій, включених до переліку територій, на яких ведуться бойові дії або тимчасово окупованих р</w:t>
      </w:r>
      <w:r>
        <w:rPr>
          <w:lang w:val="uk-UA"/>
        </w:rPr>
        <w:t>осійською федерацією</w:t>
      </w:r>
      <w:r>
        <w:t>, для яких не визначено дати завершення бойових дій або тимчасової окупації, і не мають власного житлового приміщення загальною площею понад 13,65 кв</w:t>
      </w:r>
      <w:r>
        <w:rPr>
          <w:lang w:val="uk-UA"/>
        </w:rPr>
        <w:t>адратних</w:t>
      </w:r>
      <w:r>
        <w:t xml:space="preserve"> метра на кожну особу зі складу домогосподарства, розташованого на території, не включеній до переліку територій;</w:t>
      </w:r>
    </w:p>
    <w:p w14:paraId="29E168A9">
      <w:r>
        <w:t xml:space="preserve">втратили житло </w:t>
      </w:r>
      <w:r>
        <w:rPr>
          <w:lang w:val="uk-UA"/>
        </w:rPr>
        <w:t xml:space="preserve">або </w:t>
      </w:r>
      <w:r>
        <w:t>його знищено або пошкоджено до ступеня, непридатного для проживання.</w:t>
      </w:r>
    </w:p>
    <w:p w14:paraId="46AF6617">
      <w:pPr>
        <w:rPr>
          <w:lang w:val="uk-UA"/>
        </w:rPr>
      </w:pPr>
      <w:r>
        <w:rPr>
          <w:lang w:val="uk-UA"/>
        </w:rPr>
        <w:t>Звертаю увагу, що с</w:t>
      </w:r>
      <w:r>
        <w:t xml:space="preserve">убсидія на найм житла призначається </w:t>
      </w:r>
      <w:r>
        <w:rPr>
          <w:lang w:val="uk-UA"/>
        </w:rPr>
        <w:t>внутрішньо переміщеним особам</w:t>
      </w:r>
      <w:r>
        <w:t>, які не отримують допомогу на проживання.</w:t>
      </w:r>
    </w:p>
    <w:p w14:paraId="2C0E4453">
      <w:pPr>
        <w:rPr>
          <w:lang w:val="uk-UA"/>
        </w:rPr>
      </w:pPr>
      <w:r>
        <w:t xml:space="preserve">Орендодавці, які надають житло в оренду для </w:t>
      </w:r>
      <w:r>
        <w:rPr>
          <w:lang w:val="uk-UA"/>
        </w:rPr>
        <w:t>внутрішньо переміщених осіб</w:t>
      </w:r>
      <w:r>
        <w:t>, можуть отримати компенсацію податку на доходи фізичних осіб або єдиного податку та військового збору, якщо вони не одержують компенсацію за програмою “Прихисток”.</w:t>
      </w:r>
    </w:p>
    <w:p w14:paraId="69CB3ADA">
      <w:r>
        <w:t xml:space="preserve">Для призначення субсидії наймач разом із власником житла мають подати до </w:t>
      </w:r>
      <w:r>
        <w:rPr>
          <w:lang w:val="uk-UA"/>
        </w:rPr>
        <w:t xml:space="preserve">сервісного центру </w:t>
      </w:r>
      <w:r>
        <w:t>Пенсійного фонду України заяву та підписаний договір найму</w:t>
      </w:r>
      <w:r>
        <w:rPr>
          <w:lang w:val="uk-UA"/>
        </w:rPr>
        <w:t>, який можна підписати безпосередньо в сервісному центрі</w:t>
      </w:r>
      <w:r>
        <w:t>.</w:t>
      </w:r>
    </w:p>
    <w:p w14:paraId="028BE4B4">
      <w:r>
        <w:t>Під час визначення права наймача на призначення субсидії на оренду житла враховуються:</w:t>
      </w:r>
    </w:p>
    <w:p w14:paraId="42D5B582">
      <w:r>
        <w:t>наявність протягом трьох місяців перед зверненням транспортних засобів (з року випуску якого минуло менше ніж п’ять років</w:t>
      </w:r>
      <w:r>
        <w:rPr>
          <w:lang w:val="uk-UA"/>
        </w:rPr>
        <w:t>, о</w:t>
      </w:r>
      <w:r>
        <w:t>крім мопеда та причепа);</w:t>
      </w:r>
    </w:p>
    <w:p w14:paraId="08A67BA1">
      <w:r>
        <w:t>придбання протягом трьох місяців перед зверненням майна, товарів або оплата послуг на суму, що перевищує 100 тис</w:t>
      </w:r>
      <w:r>
        <w:rPr>
          <w:lang w:val="uk-UA"/>
        </w:rPr>
        <w:t>яч гривень</w:t>
      </w:r>
      <w:r>
        <w:t>;</w:t>
      </w:r>
    </w:p>
    <w:p w14:paraId="3AD85C9E">
      <w:r>
        <w:t>купівля протягом трьох місяців перед зверненням безготівкової або готівкової іноземної валюти, а також банківських металів на загальну суму, що перевищує 100 тис</w:t>
      </w:r>
      <w:r>
        <w:rPr>
          <w:lang w:val="uk-UA"/>
        </w:rPr>
        <w:t>яч гривень</w:t>
      </w:r>
      <w:r>
        <w:t>;</w:t>
      </w:r>
    </w:p>
    <w:p w14:paraId="1412DD59">
      <w:r>
        <w:t>наявність (на 1 число місяця, з якого призначається субсидія, або на 1 число кожного місяця, в якому така субсидія отримується) коштів на депозитних рахунках у загальній сумі, що перевищує 100 тис</w:t>
      </w:r>
      <w:r>
        <w:rPr>
          <w:lang w:val="uk-UA"/>
        </w:rPr>
        <w:t>яч гривень</w:t>
      </w:r>
      <w:r>
        <w:t>, заборгованість з аліментів тощо.</w:t>
      </w:r>
    </w:p>
    <w:p w14:paraId="0755D155">
      <w:r>
        <w:rPr>
          <w:lang w:val="uk-UA"/>
        </w:rPr>
        <w:t>Варто зазначити, що м</w:t>
      </w:r>
      <w:r>
        <w:t xml:space="preserve">іж наймачем та наймодавцем не повинно бути родинних </w:t>
      </w:r>
      <w:r>
        <w:rPr>
          <w:lang w:val="uk-UA"/>
        </w:rPr>
        <w:t>з</w:t>
      </w:r>
      <w:r>
        <w:t>в’язків.</w:t>
      </w:r>
    </w:p>
    <w:p w14:paraId="5CB805C2">
      <w:pPr>
        <w:rPr>
          <w:lang w:val="uk-UA"/>
        </w:rPr>
      </w:pPr>
      <w:r>
        <w:t xml:space="preserve">Адреса місця проживання  </w:t>
      </w:r>
      <w:r>
        <w:rPr>
          <w:lang w:val="uk-UA"/>
        </w:rPr>
        <w:t>внутрішньо переміщеної особи</w:t>
      </w:r>
      <w:r>
        <w:t>,  після укладання договору найму має відповідати адресі найманого житла.</w:t>
      </w:r>
    </w:p>
    <w:p w14:paraId="66AEC88F">
      <w:pPr>
        <w:rPr>
          <w:lang w:val="uk-UA"/>
        </w:rPr>
      </w:pPr>
      <w:r>
        <w:rPr>
          <w:lang w:val="uk-UA"/>
        </w:rPr>
        <w:t>Розмір субсидії на оренду житла розраховується індивідуально для кожного домогосподарства та залежить від рівня доходів, кількості членів сімʼї, вартості оренди житла з урахуванням коригувального коефіцієнта для регіону, де розташоване орендоване житло.</w:t>
      </w:r>
    </w:p>
    <w:p w14:paraId="034BD256">
      <w:pPr>
        <w:rPr>
          <w:lang w:val="uk-UA"/>
        </w:rPr>
      </w:pPr>
      <w:r>
        <w:rPr>
          <w:lang w:val="uk-UA"/>
        </w:rPr>
        <w:t>Важливо знати, що до</w:t>
      </w:r>
      <w:r>
        <w:t>могосподарство</w:t>
      </w:r>
      <w:r>
        <w:rPr>
          <w:lang w:val="uk-UA"/>
        </w:rPr>
        <w:t xml:space="preserve"> </w:t>
      </w:r>
      <w:r>
        <w:rPr>
          <w:lang w:val="en-US"/>
        </w:rPr>
        <w:t xml:space="preserve"> </w:t>
      </w:r>
      <w:r>
        <w:t>може одночасно отримувати і субсидію на оренду і субсидію на житлово-комунальні послуги. </w:t>
      </w:r>
    </w:p>
    <w:p w14:paraId="525A174C">
      <w:pPr>
        <w:rPr>
          <w:lang w:val="uk-UA"/>
        </w:rPr>
      </w:pPr>
      <w:r>
        <w:rPr>
          <w:lang w:val="uk-UA"/>
        </w:rPr>
        <w:t>П</w:t>
      </w:r>
      <w:r>
        <w:t>одати заяву на субсидію на найм житла</w:t>
      </w:r>
      <w:r>
        <w:rPr>
          <w:lang w:val="uk-UA"/>
        </w:rPr>
        <w:t xml:space="preserve"> можна о</w:t>
      </w:r>
      <w:r>
        <w:t xml:space="preserve">собисто </w:t>
      </w:r>
      <w:r>
        <w:rPr>
          <w:lang w:val="uk-UA"/>
        </w:rPr>
        <w:t>-</w:t>
      </w:r>
      <w:r>
        <w:t xml:space="preserve"> у будь</w:t>
      </w:r>
      <w:r>
        <w:rPr>
          <w:lang w:val="uk-UA"/>
        </w:rPr>
        <w:t xml:space="preserve"> - </w:t>
      </w:r>
      <w:r>
        <w:t>якому сервісному центрі Пенсійного фонду України або в центрі надання адміністративних послуг.</w:t>
      </w:r>
      <w:r>
        <w:rPr>
          <w:lang w:val="uk-UA"/>
        </w:rPr>
        <w:t xml:space="preserve"> Також, о</w:t>
      </w:r>
      <w:r>
        <w:t>нлайн – через портал електронних послуг Пенсійного фонду України</w:t>
      </w:r>
      <w:r>
        <w:rPr>
          <w:lang w:val="uk-UA"/>
        </w:rPr>
        <w:t xml:space="preserve"> з</w:t>
      </w:r>
      <w:r>
        <w:t xml:space="preserve"> використанням електронного підпису, який має бути і в наймача, і в наймодавця.</w:t>
      </w:r>
    </w:p>
    <w:p w14:paraId="0BD7C71C">
      <w:pPr>
        <w:rPr>
          <w:lang w:val="uk-UA"/>
        </w:rPr>
      </w:pPr>
      <w:r>
        <w:rPr>
          <w:lang w:val="uk-UA"/>
        </w:rPr>
        <w:t>Разом із заявою до Пенсійного фонду  подається договір найму</w:t>
      </w:r>
      <w:r>
        <w:t> </w:t>
      </w:r>
      <w:r>
        <w:rPr>
          <w:lang w:val="uk-UA"/>
        </w:rPr>
        <w:t xml:space="preserve"> за встановленою формою та у разі потреби копії інших документів: рішення суду, відомості про розірвання шлюбу, встановлення для подружжя режиму окремого проживання, стягнення аліментів, визначення місця проживання дитини з одним із батьків тощо.</w:t>
      </w:r>
    </w:p>
    <w:p w14:paraId="37D41E82">
      <w:pPr>
        <w:rPr>
          <w:lang w:val="uk-UA" w:eastAsia="uk-UA"/>
        </w:rPr>
      </w:pPr>
      <w:r>
        <w:rPr>
          <w:lang w:val="uk-UA"/>
        </w:rPr>
        <w:t>Зауважу, що с</w:t>
      </w:r>
      <w:r>
        <w:t>убсидія на найм житла призначається на шість місяців, з подальшим автоматичним продовженням.</w:t>
      </w:r>
      <w:r>
        <w:rPr>
          <w:lang w:val="uk-UA"/>
        </w:rPr>
        <w:t xml:space="preserve"> </w:t>
      </w:r>
      <w:r>
        <w:t xml:space="preserve">Строк дії експерименту </w:t>
      </w:r>
      <w:r>
        <w:rPr>
          <w:lang w:val="uk-UA"/>
        </w:rPr>
        <w:t>триватиме</w:t>
      </w:r>
      <w:r>
        <w:t xml:space="preserve"> 2 роки.</w:t>
      </w:r>
    </w:p>
    <w:p w14:paraId="5A191997">
      <w:pPr>
        <w:rPr>
          <w:lang w:eastAsia="uk-UA"/>
        </w:rPr>
      </w:pPr>
      <w:r>
        <w:rPr>
          <w:lang w:eastAsia="uk-UA"/>
        </w:rPr>
        <w:t>Дякую за увагу</w:t>
      </w:r>
    </w:p>
    <w:p w14:paraId="2B45EB9B">
      <w:pPr>
        <w:rPr>
          <w:lang w:eastAsia="uk-UA"/>
        </w:rPr>
      </w:pPr>
    </w:p>
    <w:sectPr>
      <w:pgSz w:w="11906" w:h="16838"/>
      <w:pgMar w:top="1134" w:right="849" w:bottom="1276" w:left="1134"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2020603050405020304"/>
    <w:charset w:val="CC"/>
    <w:family w:val="roman"/>
    <w:pitch w:val="default"/>
    <w:sig w:usb0="00000000" w:usb1="00000000" w:usb2="00000021" w:usb3="00000000" w:csb0="000001BF" w:csb1="00000000"/>
  </w:font>
  <w:font w:name="Mangal">
    <w:altName w:val="Segoe Print"/>
    <w:panose1 w:val="00000400000000000000"/>
    <w:charset w:val="01"/>
    <w:family w:val="roman"/>
    <w:pitch w:val="default"/>
    <w:sig w:usb0="00000000" w:usb1="00000000" w:usb2="00000000" w:usb3="00000000" w:csb0="00000000" w:csb1="00000000"/>
  </w:font>
  <w:font w:name="Liberation Sans">
    <w:altName w:val="Segoe Print"/>
    <w:panose1 w:val="020B0604020202020204"/>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709"/>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adjustLineHeightInTable/>
    <w:compatSetting w:name="compatibilityMode" w:uri="http://schemas.microsoft.com/office/word" w:val="12"/>
  </w:compat>
  <w:rsids>
    <w:rsidRoot w:val="00536412"/>
    <w:rsid w:val="00077156"/>
    <w:rsid w:val="00093CEB"/>
    <w:rsid w:val="000B5F73"/>
    <w:rsid w:val="00141770"/>
    <w:rsid w:val="00222133"/>
    <w:rsid w:val="002225D5"/>
    <w:rsid w:val="002B4751"/>
    <w:rsid w:val="00334359"/>
    <w:rsid w:val="00335F65"/>
    <w:rsid w:val="00356993"/>
    <w:rsid w:val="00362FDF"/>
    <w:rsid w:val="0038781A"/>
    <w:rsid w:val="003F1424"/>
    <w:rsid w:val="00496263"/>
    <w:rsid w:val="00497DDA"/>
    <w:rsid w:val="00515085"/>
    <w:rsid w:val="00536412"/>
    <w:rsid w:val="005E302C"/>
    <w:rsid w:val="00632510"/>
    <w:rsid w:val="006947BA"/>
    <w:rsid w:val="006B1D02"/>
    <w:rsid w:val="006F723A"/>
    <w:rsid w:val="00701482"/>
    <w:rsid w:val="00721C93"/>
    <w:rsid w:val="00735888"/>
    <w:rsid w:val="0074521A"/>
    <w:rsid w:val="00756D06"/>
    <w:rsid w:val="00805E1A"/>
    <w:rsid w:val="008D52DA"/>
    <w:rsid w:val="00A606D1"/>
    <w:rsid w:val="00AA3109"/>
    <w:rsid w:val="00B07A6B"/>
    <w:rsid w:val="00B34D17"/>
    <w:rsid w:val="00BB6E93"/>
    <w:rsid w:val="00BF3272"/>
    <w:rsid w:val="00D03D21"/>
    <w:rsid w:val="00D353C2"/>
    <w:rsid w:val="00D519E6"/>
    <w:rsid w:val="00D600D8"/>
    <w:rsid w:val="00E13E8C"/>
    <w:rsid w:val="00E3333B"/>
    <w:rsid w:val="00E656E8"/>
    <w:rsid w:val="00EB3339"/>
    <w:rsid w:val="00ED0924"/>
    <w:rsid w:val="00F34B5F"/>
    <w:rsid w:val="00F34FAC"/>
    <w:rsid w:val="00F9582C"/>
    <w:rsid w:val="00FA2A42"/>
    <w:rsid w:val="00FC09BA"/>
    <w:rsid w:val="00FD666D"/>
    <w:rsid w:val="00FE521E"/>
    <w:rsid w:val="00FF2EF1"/>
    <w:rsid w:val="5B0C3B3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suppressAutoHyphens/>
    </w:pPr>
    <w:rPr>
      <w:rFonts w:ascii="Liberation Serif" w:hAnsi="Liberation Serif" w:eastAsia="SimSun" w:cs="Mangal"/>
      <w:kern w:val="1"/>
      <w:sz w:val="24"/>
      <w:szCs w:val="24"/>
      <w:lang w:val="ru-RU" w:eastAsia="zh-CN" w:bidi="hi-I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semiHidden/>
    <w:unhideWhenUsed/>
    <w:uiPriority w:val="99"/>
    <w:rPr>
      <w:color w:val="0000FF"/>
      <w:u w:val="single"/>
    </w:rPr>
  </w:style>
  <w:style w:type="paragraph" w:styleId="6">
    <w:name w:val="caption"/>
    <w:basedOn w:val="1"/>
    <w:qFormat/>
    <w:uiPriority w:val="0"/>
    <w:pPr>
      <w:suppressLineNumbers/>
      <w:spacing w:before="120" w:after="120"/>
    </w:pPr>
    <w:rPr>
      <w:i/>
      <w:iCs/>
    </w:rPr>
  </w:style>
  <w:style w:type="paragraph" w:styleId="7">
    <w:name w:val="Body Text"/>
    <w:basedOn w:val="1"/>
    <w:uiPriority w:val="0"/>
    <w:pPr>
      <w:spacing w:after="140" w:line="288" w:lineRule="auto"/>
    </w:pPr>
  </w:style>
  <w:style w:type="paragraph" w:styleId="8">
    <w:name w:val="Body Text Indent"/>
    <w:basedOn w:val="1"/>
    <w:link w:val="14"/>
    <w:uiPriority w:val="0"/>
    <w:pPr>
      <w:widowControl/>
      <w:suppressAutoHyphens w:val="0"/>
      <w:spacing w:after="120" w:line="276" w:lineRule="auto"/>
      <w:ind w:left="283"/>
    </w:pPr>
    <w:rPr>
      <w:rFonts w:ascii="Calibri" w:hAnsi="Calibri" w:eastAsia="Times New Roman" w:cs="Times New Roman"/>
      <w:kern w:val="0"/>
      <w:sz w:val="22"/>
      <w:szCs w:val="22"/>
      <w:lang w:val="uk-UA" w:eastAsia="en-US" w:bidi="ar-SA"/>
    </w:rPr>
  </w:style>
  <w:style w:type="paragraph" w:styleId="9">
    <w:name w:val="List"/>
    <w:basedOn w:val="7"/>
    <w:uiPriority w:val="0"/>
  </w:style>
  <w:style w:type="paragraph" w:styleId="10">
    <w:name w:val="Normal (Web)"/>
    <w:basedOn w:val="1"/>
    <w:unhideWhenUsed/>
    <w:uiPriority w:val="99"/>
    <w:pPr>
      <w:widowControl/>
      <w:suppressAutoHyphens w:val="0"/>
      <w:spacing w:before="100" w:beforeAutospacing="1" w:after="100" w:afterAutospacing="1"/>
    </w:pPr>
    <w:rPr>
      <w:rFonts w:ascii="Times New Roman" w:hAnsi="Times New Roman" w:eastAsia="Times New Roman" w:cs="Times New Roman"/>
      <w:kern w:val="0"/>
      <w:lang w:val="uk-UA" w:eastAsia="uk-UA" w:bidi="ar-SA"/>
    </w:rPr>
  </w:style>
  <w:style w:type="paragraph" w:customStyle="1" w:styleId="11">
    <w:name w:val="Заголовок"/>
    <w:basedOn w:val="1"/>
    <w:next w:val="7"/>
    <w:uiPriority w:val="0"/>
    <w:pPr>
      <w:keepNext/>
      <w:spacing w:before="240" w:after="120"/>
    </w:pPr>
    <w:rPr>
      <w:rFonts w:ascii="Liberation Sans" w:hAnsi="Liberation Sans" w:eastAsia="Microsoft YaHei"/>
      <w:sz w:val="28"/>
      <w:szCs w:val="28"/>
    </w:rPr>
  </w:style>
  <w:style w:type="paragraph" w:customStyle="1" w:styleId="12">
    <w:name w:val="Указатель1"/>
    <w:basedOn w:val="1"/>
    <w:uiPriority w:val="0"/>
    <w:pPr>
      <w:suppressLineNumbers/>
    </w:pPr>
  </w:style>
  <w:style w:type="paragraph" w:customStyle="1" w:styleId="13">
    <w:name w:val="Standard"/>
    <w:uiPriority w:val="0"/>
    <w:pPr>
      <w:widowControl w:val="0"/>
      <w:suppressAutoHyphens/>
    </w:pPr>
    <w:rPr>
      <w:rFonts w:ascii="Liberation Serif" w:hAnsi="Liberation Serif" w:eastAsia="Calibri" w:cs="Mangal"/>
      <w:color w:val="00000A"/>
      <w:kern w:val="1"/>
      <w:sz w:val="24"/>
      <w:szCs w:val="24"/>
      <w:lang w:val="uk-UA" w:eastAsia="zh-CN" w:bidi="hi-IN"/>
    </w:rPr>
  </w:style>
  <w:style w:type="character" w:customStyle="1" w:styleId="14">
    <w:name w:val="Основной текст с отступом Знак"/>
    <w:basedOn w:val="2"/>
    <w:link w:val="8"/>
    <w:uiPriority w:val="0"/>
    <w:rPr>
      <w:rFonts w:ascii="Calibri" w:hAnsi="Calibri"/>
      <w:sz w:val="22"/>
      <w:szCs w:val="22"/>
      <w:lang w:eastAsia="en-US"/>
    </w:rPr>
  </w:style>
  <w:style w:type="paragraph" w:styleId="15">
    <w:name w:val="List Paragraph"/>
    <w:basedOn w:val="1"/>
    <w:qFormat/>
    <w:uiPriority w:val="34"/>
    <w:pPr>
      <w:ind w:left="720"/>
      <w:contextualSpacing/>
    </w:pPr>
    <w:rPr>
      <w:szCs w:val="21"/>
    </w:rPr>
  </w:style>
  <w:style w:type="character" w:customStyle="1" w:styleId="16">
    <w:name w:val="xfm_13148687"/>
    <w:basedOn w:val="2"/>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2644</Words>
  <Characters>1508</Characters>
  <Lines>12</Lines>
  <Paragraphs>8</Paragraphs>
  <TotalTime>166</TotalTime>
  <ScaleCrop>false</ScaleCrop>
  <LinksUpToDate>false</LinksUpToDate>
  <CharactersWithSpaces>4144</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2025-01-30T10:39:00Z</dcterms:created>
  <dc:creator>User</dc:creator>
  <cp:lastModifiedBy>mops</cp:lastModifiedBy>
  <cp:lastPrinted>2025-01-03T08:16:00Z</cp:lastPrinted>
  <dcterms:modified xsi:type="dcterms:W3CDTF">2025-02-03T08:48:30Z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7AD8EFD39E2942758B3E3DF81F28F25E_12</vt:lpwstr>
  </property>
</Properties>
</file>